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0DB" w:rsidP="00A320DB" w:rsidRDefault="00A320DB" w14:paraId="17604491" w14:textId="511D116F">
      <w:pPr>
        <w:pStyle w:val="NormalWeb"/>
        <w:jc w:val="center"/>
        <w:rPr>
          <w:rFonts w:ascii="Gill Sans MT,Bold" w:hAnsi="Gill Sans MT,Bold"/>
          <w:sz w:val="20"/>
          <w:szCs w:val="20"/>
        </w:rPr>
      </w:pPr>
      <w:r>
        <w:rPr>
          <w:rFonts w:ascii="Gill Sans MT,Bold" w:hAnsi="Gill Sans MT,Bold"/>
          <w:sz w:val="20"/>
          <w:szCs w:val="20"/>
        </w:rPr>
        <w:t>Forgiveness</w:t>
      </w:r>
      <w:r w:rsidR="0023676F">
        <w:rPr>
          <w:rFonts w:ascii="Gill Sans MT,Bold" w:hAnsi="Gill Sans MT,Bold"/>
          <w:sz w:val="20"/>
          <w:szCs w:val="20"/>
        </w:rPr>
        <w:t xml:space="preserve"> in Marriage</w:t>
      </w:r>
      <w:r>
        <w:rPr>
          <w:rFonts w:ascii="Gill Sans MT,Bold" w:hAnsi="Gill Sans MT,Bold"/>
          <w:sz w:val="20"/>
          <w:szCs w:val="20"/>
        </w:rPr>
        <w:t>: What It Is and Is Not</w:t>
      </w:r>
    </w:p>
    <w:p w:rsidRPr="00A320DB" w:rsidR="00A320DB" w:rsidP="00A320DB" w:rsidRDefault="00A320DB" w14:paraId="234C5701" w14:textId="40F99F7C">
      <w:pPr>
        <w:pStyle w:val="NormalWeb"/>
        <w:jc w:val="center"/>
        <w:rPr>
          <w:rFonts w:ascii="Gill Sans MT,Bold" w:hAnsi="Gill Sans MT,Bold"/>
          <w:sz w:val="20"/>
          <w:szCs w:val="20"/>
        </w:rPr>
      </w:pPr>
      <w:r>
        <w:rPr>
          <w:rFonts w:ascii="Gill Sans MT,Bold" w:hAnsi="Gill Sans MT,Bold"/>
          <w:sz w:val="20"/>
          <w:szCs w:val="20"/>
        </w:rPr>
        <w:t>By Brad Hambrick (adapted)</w:t>
      </w:r>
    </w:p>
    <w:p w:rsidR="00A320DB" w:rsidP="00A320DB" w:rsidRDefault="00A320DB" w14:paraId="6ABC0704" w14:textId="34824622">
      <w:pPr>
        <w:pStyle w:val="NormalWeb"/>
      </w:pPr>
      <w:r>
        <w:rPr>
          <w:rFonts w:ascii="Gill Sans MT" w:hAnsi="Gill Sans MT"/>
          <w:sz w:val="20"/>
          <w:szCs w:val="20"/>
        </w:rPr>
        <w:t>What is the first thing you need to “do” with all you have learned, understood, and processed to this point</w:t>
      </w:r>
      <w:r w:rsidRPr="67B26805">
        <w:rPr>
          <w:rFonts w:ascii="Gill Sans MT" w:hAnsi="Gill Sans MT"/>
          <w:sz w:val="20"/>
          <w:szCs w:val="20"/>
        </w:rPr>
        <w:t xml:space="preserve"> about your situation?</w:t>
      </w:r>
      <w:r>
        <w:rPr>
          <w:rFonts w:ascii="Gill Sans MT" w:hAnsi="Gill Sans MT"/>
          <w:sz w:val="20"/>
          <w:szCs w:val="20"/>
        </w:rPr>
        <w:t xml:space="preserve"> Forgive. Before now</w:t>
      </w:r>
      <w:r w:rsidR="006B6B0A">
        <w:rPr>
          <w:rFonts w:ascii="Gill Sans MT" w:hAnsi="Gill Sans MT"/>
          <w:sz w:val="20"/>
          <w:szCs w:val="20"/>
        </w:rPr>
        <w:t>,</w:t>
      </w:r>
      <w:r>
        <w:rPr>
          <w:rFonts w:ascii="Gill Sans MT" w:hAnsi="Gill Sans MT"/>
          <w:sz w:val="20"/>
          <w:szCs w:val="20"/>
        </w:rPr>
        <w:t xml:space="preserve"> forgiveness would probably have been only a well-intentioned promise. When we forgive</w:t>
      </w:r>
      <w:r w:rsidR="006B6B0A">
        <w:rPr>
          <w:rFonts w:ascii="Gill Sans MT" w:hAnsi="Gill Sans MT"/>
          <w:sz w:val="20"/>
          <w:szCs w:val="20"/>
        </w:rPr>
        <w:t>,</w:t>
      </w:r>
      <w:r>
        <w:rPr>
          <w:rFonts w:ascii="Gill Sans MT" w:hAnsi="Gill Sans MT"/>
          <w:sz w:val="20"/>
          <w:szCs w:val="20"/>
        </w:rPr>
        <w:t xml:space="preserve"> we absorb the cost of someone else’s sin. But forgiveness should not be a blank check or it easily becomes foolish enablement or willful naivet</w:t>
      </w:r>
      <w:r w:rsidR="006B6B0A">
        <w:rPr>
          <w:rFonts w:ascii="Gill Sans MT" w:hAnsi="Gill Sans MT"/>
          <w:sz w:val="20"/>
          <w:szCs w:val="20"/>
        </w:rPr>
        <w:t>y</w:t>
      </w:r>
      <w:r>
        <w:rPr>
          <w:rFonts w:ascii="Gill Sans MT" w:hAnsi="Gill Sans MT"/>
          <w:sz w:val="20"/>
          <w:szCs w:val="20"/>
        </w:rPr>
        <w:t>. Jesus knew the cost of saying the words</w:t>
      </w:r>
      <w:r w:rsidR="002651F2">
        <w:rPr>
          <w:rFonts w:ascii="Gill Sans MT" w:hAnsi="Gill Sans MT"/>
          <w:sz w:val="20"/>
          <w:szCs w:val="20"/>
        </w:rPr>
        <w:t>,</w:t>
      </w:r>
      <w:r>
        <w:rPr>
          <w:rFonts w:ascii="Gill Sans MT" w:hAnsi="Gill Sans MT"/>
          <w:sz w:val="20"/>
          <w:szCs w:val="20"/>
        </w:rPr>
        <w:t xml:space="preserve"> “Your sins are forgiven” (Luke 7:48) or “Neither do I condemn you” (John 8:11). Wise forgiveness, especially when it potentially leads to restoration, knows the cost of the check it writes. </w:t>
      </w:r>
    </w:p>
    <w:p w:rsidR="00A320DB" w:rsidP="00A320DB" w:rsidRDefault="00A320DB" w14:paraId="4A6611D9" w14:textId="42BF22AC">
      <w:pPr>
        <w:pStyle w:val="NormalWeb"/>
      </w:pPr>
      <w:r>
        <w:rPr>
          <w:rFonts w:ascii="Gill Sans MT,Bold" w:hAnsi="Gill Sans MT,Bold"/>
          <w:sz w:val="20"/>
          <w:szCs w:val="20"/>
        </w:rPr>
        <w:t xml:space="preserve">Read Matthew 18:21-35. </w:t>
      </w:r>
      <w:r>
        <w:rPr>
          <w:rFonts w:ascii="Gill Sans MT" w:hAnsi="Gill Sans MT"/>
          <w:sz w:val="20"/>
          <w:szCs w:val="20"/>
        </w:rPr>
        <w:t xml:space="preserve">Notice that precise amounts are given for what is forgiven. Too often a passage like this is used to imply that because the offenses against us are small compared to our offenses against God (which is true) that all offenses against us are small (which is false). In reaction to that logic we often resist forgiveness because the act of forgiving seems to minimize the offense. The act of saying, “I forgive you,” assumes the statement, “You wronged me in a way that should not be overlooked or minimized.” It should also include the assumption, “I am only able to assume the debt of your sin against me because God has assumed my debt against Him and promised to cover whatever losses I incur by forgiving others.” </w:t>
      </w:r>
    </w:p>
    <w:p w:rsidRPr="00785073" w:rsidR="00A320DB" w:rsidP="00785073" w:rsidRDefault="00A320DB" w14:paraId="48C7932A" w14:textId="77777777">
      <w:pPr>
        <w:pStyle w:val="NormalWeb"/>
        <w:ind w:left="630" w:right="720"/>
        <w:rPr>
          <w:i/>
          <w:iCs/>
        </w:rPr>
      </w:pPr>
      <w:r w:rsidRPr="00785073">
        <w:rPr>
          <w:rFonts w:ascii="Gill Sans MT" w:hAnsi="Gill Sans MT"/>
          <w:i/>
          <w:iCs/>
          <w:sz w:val="20"/>
          <w:szCs w:val="20"/>
        </w:rPr>
        <w:t xml:space="preserve">“The fact is, what your spouse has done against you and God may be inexcusable, but it is not unforgiveable (p. 30).” Mike Summers in </w:t>
      </w:r>
      <w:r w:rsidRPr="00785073">
        <w:rPr>
          <w:rFonts w:hint="cs" w:ascii="Gill Sans MT,Italic" w:hAnsi="Gill Sans MT,Italic" w:cs="Gill Sans MT,Italic"/>
          <w:i/>
          <w:iCs/>
          <w:sz w:val="20"/>
          <w:szCs w:val="20"/>
        </w:rPr>
        <w:t xml:space="preserve">Help! My Spouse Has Been Unfaithful </w:t>
      </w:r>
    </w:p>
    <w:p w:rsidRPr="00785073" w:rsidR="00A320DB" w:rsidP="00A320DB" w:rsidRDefault="00A320DB" w14:paraId="2B658A3A" w14:textId="77777777">
      <w:pPr>
        <w:pStyle w:val="NormalWeb"/>
        <w:rPr>
          <w:b/>
          <w:bCs/>
          <w:i/>
          <w:iCs/>
        </w:rPr>
      </w:pPr>
      <w:r w:rsidRPr="00785073">
        <w:rPr>
          <w:rFonts w:ascii="Gill Sans MT" w:hAnsi="Gill Sans MT"/>
          <w:b/>
          <w:bCs/>
          <w:i/>
          <w:iCs/>
          <w:sz w:val="20"/>
          <w:szCs w:val="20"/>
        </w:rPr>
        <w:t xml:space="preserve">So what is forgiveness? Forgiveness is the choice to no longer require someone to receive the punishment that their sin deserves. Forgiveness is an act of faith that trusts that the penalty for sin was sufficiently paid by Christ on the cross or will be paid by the sinner in Hell. Forgiveness is a willingness to treat the offender as gracious wisdom would allow given the offender’s response to their sin. </w:t>
      </w:r>
    </w:p>
    <w:p w:rsidRPr="00785073" w:rsidR="00A320DB" w:rsidP="00785073" w:rsidRDefault="00A320DB" w14:paraId="71748FFC" w14:textId="77777777">
      <w:pPr>
        <w:pStyle w:val="NormalWeb"/>
        <w:tabs>
          <w:tab w:val="left" w:pos="8370"/>
        </w:tabs>
        <w:ind w:left="720" w:right="720"/>
        <w:rPr>
          <w:i/>
          <w:iCs/>
        </w:rPr>
      </w:pPr>
      <w:r w:rsidRPr="00785073">
        <w:rPr>
          <w:rFonts w:ascii="Gill Sans MT" w:hAnsi="Gill Sans MT"/>
          <w:i/>
          <w:iCs/>
          <w:sz w:val="20"/>
          <w:szCs w:val="20"/>
        </w:rPr>
        <w:t xml:space="preserve">“Forgiveness is not a human function. You may have to begin by asking God to give you the desire to be obedient. There’s no sense in pretending (p. 170).” Gary &amp; Mona Shriver in </w:t>
      </w:r>
      <w:r w:rsidRPr="00785073">
        <w:rPr>
          <w:rFonts w:hint="cs" w:ascii="Gill Sans MT,Italic" w:hAnsi="Gill Sans MT,Italic" w:cs="Gill Sans MT,Italic"/>
          <w:i/>
          <w:iCs/>
          <w:sz w:val="20"/>
          <w:szCs w:val="20"/>
        </w:rPr>
        <w:t xml:space="preserve">Unfaithful </w:t>
      </w:r>
    </w:p>
    <w:p w:rsidR="00A320DB" w:rsidP="00A320DB" w:rsidRDefault="00A320DB" w14:paraId="1FC4AA3D" w14:textId="77777777">
      <w:pPr>
        <w:pStyle w:val="NormalWeb"/>
      </w:pPr>
      <w:r>
        <w:rPr>
          <w:rFonts w:ascii="Gill Sans MT,Bold" w:hAnsi="Gill Sans MT,Bold"/>
          <w:sz w:val="20"/>
          <w:szCs w:val="20"/>
        </w:rPr>
        <w:t xml:space="preserve">Forgiveness vs. Restoration: </w:t>
      </w:r>
      <w:r>
        <w:rPr>
          <w:rFonts w:ascii="Gill Sans MT" w:hAnsi="Gill Sans MT"/>
          <w:sz w:val="20"/>
          <w:szCs w:val="20"/>
        </w:rPr>
        <w:t xml:space="preserve">These terms are distinct but have significant overlap. All restoration is rooted in forgiveness, but not all forgiveness will result in restoration. In the discussion below the tone of forgiveness implies a movement towards restoration. However, if your spouse is unrepentant of his/her sin, then your personal recovery may involve applying these principles without the particular applications made towards restoration. </w:t>
      </w:r>
    </w:p>
    <w:p w:rsidR="00A320DB" w:rsidP="00A320DB" w:rsidRDefault="00A320DB" w14:paraId="56C3AB05" w14:textId="4FDAF358">
      <w:pPr>
        <w:pStyle w:val="NormalWeb"/>
      </w:pPr>
      <w:r>
        <w:rPr>
          <w:rFonts w:ascii="Gill Sans MT" w:hAnsi="Gill Sans MT"/>
          <w:sz w:val="20"/>
          <w:szCs w:val="20"/>
        </w:rPr>
        <w:t xml:space="preserve">Gary and Mona Shriver in their book </w:t>
      </w:r>
      <w:r>
        <w:rPr>
          <w:rFonts w:hint="cs" w:ascii="Gill Sans MT,Italic" w:hAnsi="Gill Sans MT,Italic" w:cs="Gill Sans MT,Italic"/>
          <w:sz w:val="20"/>
          <w:szCs w:val="20"/>
        </w:rPr>
        <w:t xml:space="preserve">Unfaithful </w:t>
      </w:r>
      <w:r>
        <w:rPr>
          <w:rFonts w:ascii="Gill Sans MT" w:hAnsi="Gill Sans MT"/>
          <w:sz w:val="20"/>
          <w:szCs w:val="20"/>
        </w:rPr>
        <w:t>describe five things that forgiveness is not (p.165-166; modified, bold text only). As you read these</w:t>
      </w:r>
      <w:r w:rsidR="009D190D">
        <w:rPr>
          <w:rFonts w:ascii="Gill Sans MT" w:hAnsi="Gill Sans MT"/>
          <w:sz w:val="20"/>
          <w:szCs w:val="20"/>
        </w:rPr>
        <w:t>,</w:t>
      </w:r>
      <w:r>
        <w:rPr>
          <w:rFonts w:ascii="Gill Sans MT" w:hAnsi="Gill Sans MT"/>
          <w:sz w:val="20"/>
          <w:szCs w:val="20"/>
        </w:rPr>
        <w:t xml:space="preserve"> use them to calm the fears of “I could never forgive because...” You will likely find that many of the things you say you could not do are not actually what forgiveness requires. </w:t>
      </w:r>
    </w:p>
    <w:p w:rsidR="00A320DB" w:rsidP="00A320DB" w:rsidRDefault="00A320DB" w14:paraId="78787F60" w14:textId="77777777">
      <w:pPr>
        <w:pStyle w:val="NormalWeb"/>
        <w:ind w:left="720"/>
      </w:pPr>
      <w:r>
        <w:rPr>
          <w:rFonts w:ascii="Symbol" w:hAnsi="Symbol" w:eastAsia="Symbol" w:cs="Symbol"/>
          <w:sz w:val="20"/>
          <w:szCs w:val="20"/>
        </w:rPr>
        <w:t>·</w:t>
      </w:r>
      <w:r>
        <w:rPr>
          <w:rFonts w:ascii="Symbol" w:hAnsi="Symbol"/>
          <w:sz w:val="20"/>
          <w:szCs w:val="20"/>
        </w:rPr>
        <w:t></w:t>
      </w:r>
      <w:r>
        <w:rPr>
          <w:rFonts w:ascii="Symbol"/>
          <w:sz w:val="20"/>
          <w:szCs w:val="20"/>
        </w:rPr>
        <w:t> </w:t>
      </w:r>
      <w:r>
        <w:rPr>
          <w:rFonts w:ascii="Gill Sans MT,Bold" w:hAnsi="Gill Sans MT,Bold"/>
          <w:sz w:val="20"/>
          <w:szCs w:val="20"/>
        </w:rPr>
        <w:t xml:space="preserve">Forgiveness is not containing or restraining hurt and anger. </w:t>
      </w:r>
      <w:r>
        <w:rPr>
          <w:rFonts w:ascii="Gill Sans MT" w:hAnsi="Gill Sans MT"/>
          <w:sz w:val="20"/>
          <w:szCs w:val="20"/>
        </w:rPr>
        <w:t xml:space="preserve">If this is how we conceive of forgiveness, then forgiveness becomes a synonym for being fake. Forgiveness becomes a form of self-imposed silencing rather than other-minded expression of grace. With this bad definition of forgiveness, we resist godly self-control in the name of resisting hypocritical forgiveness. </w:t>
      </w:r>
    </w:p>
    <w:p w:rsidR="00A320DB" w:rsidP="00A320DB" w:rsidRDefault="00A320DB" w14:paraId="41BB8734" w14:textId="77777777">
      <w:pPr>
        <w:pStyle w:val="NormalWeb"/>
        <w:ind w:left="720"/>
      </w:pPr>
      <w:r>
        <w:rPr>
          <w:rFonts w:ascii="Gill Sans MT" w:hAnsi="Gill Sans MT"/>
          <w:sz w:val="20"/>
          <w:szCs w:val="20"/>
        </w:rPr>
        <w:t xml:space="preserve">“There are a couple of principles that can help you deal with unresolved anger. Don’t allow your anger to control you. If we are out of control verbally or physically, we are in sin. And the truth is that no real work gets done in that atmosphere... Additionally, it is important to understand that processing and venting are two different things (p. 152).” Gary &amp; Mona Shriver in </w:t>
      </w:r>
      <w:r>
        <w:rPr>
          <w:rFonts w:hint="cs" w:ascii="Gill Sans MT,Italic" w:hAnsi="Gill Sans MT,Italic" w:cs="Gill Sans MT,Italic"/>
          <w:sz w:val="20"/>
          <w:szCs w:val="20"/>
        </w:rPr>
        <w:t xml:space="preserve">Unfaithful </w:t>
      </w:r>
    </w:p>
    <w:p w:rsidR="00A320DB" w:rsidP="00A320DB" w:rsidRDefault="00A320DB" w14:paraId="523E9D26" w14:textId="26DACA07">
      <w:pPr>
        <w:pStyle w:val="NormalWeb"/>
        <w:ind w:left="720"/>
      </w:pPr>
      <w:r>
        <w:rPr>
          <w:rFonts w:ascii="Gill Sans MT" w:hAnsi="Gill Sans MT"/>
          <w:sz w:val="20"/>
          <w:szCs w:val="20"/>
        </w:rPr>
        <w:t>Forgiveness is what allows us to express hurt as hurt rather than hurt as anger. Even after forgiveness</w:t>
      </w:r>
      <w:r w:rsidR="006B6B0A">
        <w:rPr>
          <w:rFonts w:ascii="Gill Sans MT" w:hAnsi="Gill Sans MT"/>
          <w:sz w:val="20"/>
          <w:szCs w:val="20"/>
        </w:rPr>
        <w:t>,</w:t>
      </w:r>
      <w:r>
        <w:rPr>
          <w:rFonts w:ascii="Gill Sans MT" w:hAnsi="Gill Sans MT"/>
          <w:sz w:val="20"/>
          <w:szCs w:val="20"/>
        </w:rPr>
        <w:t xml:space="preserve"> the hurt still hurts. It is just that after forgiveness</w:t>
      </w:r>
      <w:r w:rsidR="006B6B0A">
        <w:rPr>
          <w:rFonts w:ascii="Gill Sans MT" w:hAnsi="Gill Sans MT"/>
          <w:sz w:val="20"/>
          <w:szCs w:val="20"/>
        </w:rPr>
        <w:t>,</w:t>
      </w:r>
      <w:r>
        <w:rPr>
          <w:rFonts w:ascii="Gill Sans MT" w:hAnsi="Gill Sans MT"/>
          <w:sz w:val="20"/>
          <w:szCs w:val="20"/>
        </w:rPr>
        <w:t xml:space="preserve"> the penalty for that hurt which anger tries to generate has already been relinquished by the forgiver. When you forgive</w:t>
      </w:r>
      <w:r w:rsidR="006B6B0A">
        <w:rPr>
          <w:rFonts w:ascii="Gill Sans MT" w:hAnsi="Gill Sans MT"/>
          <w:sz w:val="20"/>
          <w:szCs w:val="20"/>
        </w:rPr>
        <w:t>,</w:t>
      </w:r>
      <w:r>
        <w:rPr>
          <w:rFonts w:ascii="Gill Sans MT" w:hAnsi="Gill Sans MT"/>
          <w:sz w:val="20"/>
          <w:szCs w:val="20"/>
        </w:rPr>
        <w:t xml:space="preserve"> you are not making a commitment not to hurt. You are making a commitment about what you will do with hurt when it flares. </w:t>
      </w:r>
    </w:p>
    <w:p w:rsidR="00A320DB" w:rsidP="00785073" w:rsidRDefault="00A320DB" w14:paraId="3D31E40B" w14:textId="743E10B7">
      <w:pPr>
        <w:pStyle w:val="NormalWeb"/>
        <w:ind w:left="720"/>
      </w:pPr>
      <w:r>
        <w:rPr>
          <w:rFonts w:ascii="Symbol" w:hAnsi="Symbol" w:eastAsia="Symbol" w:cs="Symbol"/>
          <w:sz w:val="20"/>
          <w:szCs w:val="20"/>
        </w:rPr>
        <w:t>·</w:t>
      </w:r>
      <w:r>
        <w:rPr>
          <w:rFonts w:ascii="Symbol" w:hAnsi="Symbol"/>
          <w:sz w:val="20"/>
          <w:szCs w:val="20"/>
        </w:rPr>
        <w:t></w:t>
      </w:r>
      <w:r>
        <w:rPr>
          <w:rFonts w:ascii="Symbol"/>
          <w:sz w:val="20"/>
          <w:szCs w:val="20"/>
        </w:rPr>
        <w:t> </w:t>
      </w:r>
      <w:r>
        <w:rPr>
          <w:rFonts w:ascii="Gill Sans MT,Bold" w:hAnsi="Gill Sans MT,Bold"/>
          <w:sz w:val="20"/>
          <w:szCs w:val="20"/>
        </w:rPr>
        <w:t xml:space="preserve">Forgiveness is not letting someone off the hook. </w:t>
      </w:r>
      <w:r>
        <w:rPr>
          <w:rFonts w:ascii="Gill Sans MT" w:hAnsi="Gill Sans MT"/>
          <w:sz w:val="20"/>
          <w:szCs w:val="20"/>
        </w:rPr>
        <w:t>Forgiveness is the complete opposite of saying, “That’s okay.” If the action being forgiven were “okay</w:t>
      </w:r>
      <w:r w:rsidR="006B6B0A">
        <w:rPr>
          <w:rFonts w:ascii="Gill Sans MT" w:hAnsi="Gill Sans MT"/>
          <w:sz w:val="20"/>
          <w:szCs w:val="20"/>
        </w:rPr>
        <w:t>,</w:t>
      </w:r>
      <w:r>
        <w:rPr>
          <w:rFonts w:ascii="Gill Sans MT" w:hAnsi="Gill Sans MT"/>
          <w:sz w:val="20"/>
          <w:szCs w:val="20"/>
        </w:rPr>
        <w:t>” then no forgiveness would be needed. Forgiveness is not the same as saying, “This is finished. Nothing more needs to be said about this.” Forgiveness is the start of restoration</w:t>
      </w:r>
      <w:r w:rsidR="006B6B0A">
        <w:rPr>
          <w:rFonts w:ascii="Gill Sans MT" w:hAnsi="Gill Sans MT"/>
          <w:sz w:val="20"/>
          <w:szCs w:val="20"/>
        </w:rPr>
        <w:t>,</w:t>
      </w:r>
      <w:r>
        <w:rPr>
          <w:rFonts w:ascii="Gill Sans MT" w:hAnsi="Gill Sans MT"/>
          <w:sz w:val="20"/>
          <w:szCs w:val="20"/>
        </w:rPr>
        <w:t xml:space="preserve"> not the culmination. When God forgives us</w:t>
      </w:r>
      <w:r w:rsidR="006B6B0A">
        <w:rPr>
          <w:rFonts w:ascii="Gill Sans MT" w:hAnsi="Gill Sans MT"/>
          <w:sz w:val="20"/>
          <w:szCs w:val="20"/>
        </w:rPr>
        <w:t>,</w:t>
      </w:r>
      <w:r>
        <w:rPr>
          <w:rFonts w:ascii="Gill Sans MT" w:hAnsi="Gill Sans MT"/>
          <w:sz w:val="20"/>
          <w:szCs w:val="20"/>
        </w:rPr>
        <w:t xml:space="preserve"> He does not assume we are a “finished product.” God remains active in our life to remove the sin He forgave. Similarly, when you forgive your </w:t>
      </w:r>
      <w:r w:rsidR="006B6B0A">
        <w:rPr>
          <w:rFonts w:ascii="Gill Sans MT" w:hAnsi="Gill Sans MT"/>
          <w:sz w:val="20"/>
          <w:szCs w:val="20"/>
        </w:rPr>
        <w:t>spouse</w:t>
      </w:r>
      <w:r w:rsidR="00C527C5">
        <w:rPr>
          <w:rFonts w:ascii="Gill Sans MT" w:hAnsi="Gill Sans MT"/>
          <w:sz w:val="20"/>
          <w:szCs w:val="20"/>
        </w:rPr>
        <w:t>,</w:t>
      </w:r>
      <w:r w:rsidR="006B6B0A">
        <w:rPr>
          <w:rFonts w:ascii="Gill Sans MT" w:hAnsi="Gill Sans MT"/>
          <w:sz w:val="20"/>
          <w:szCs w:val="20"/>
        </w:rPr>
        <w:t xml:space="preserve"> that</w:t>
      </w:r>
      <w:r>
        <w:rPr>
          <w:rFonts w:ascii="Gill Sans MT" w:hAnsi="Gill Sans MT"/>
          <w:sz w:val="20"/>
          <w:szCs w:val="20"/>
        </w:rPr>
        <w:t xml:space="preserve"> is the beginning of restoring the marriage to what God intended it to be and which may involve continued dealing with fallout of his/her sin. </w:t>
      </w:r>
    </w:p>
    <w:p w:rsidR="00A320DB" w:rsidP="00785073" w:rsidRDefault="00A320DB" w14:paraId="53E40FF7" w14:textId="0BF47B7B">
      <w:pPr>
        <w:pStyle w:val="NormalWeb"/>
        <w:ind w:left="720"/>
      </w:pPr>
      <w:r>
        <w:rPr>
          <w:rFonts w:ascii="Symbol" w:hAnsi="Symbol" w:eastAsia="Symbol" w:cs="Symbol"/>
          <w:sz w:val="20"/>
          <w:szCs w:val="20"/>
        </w:rPr>
        <w:t>·</w:t>
      </w:r>
      <w:r>
        <w:rPr>
          <w:rFonts w:ascii="Symbol" w:hAnsi="Symbol"/>
          <w:sz w:val="20"/>
          <w:szCs w:val="20"/>
        </w:rPr>
        <w:t></w:t>
      </w:r>
      <w:r>
        <w:rPr>
          <w:rFonts w:ascii="Symbol"/>
          <w:sz w:val="20"/>
          <w:szCs w:val="20"/>
        </w:rPr>
        <w:t> </w:t>
      </w:r>
      <w:r>
        <w:rPr>
          <w:rFonts w:ascii="Gill Sans MT,Bold" w:hAnsi="Gill Sans MT,Bold"/>
          <w:sz w:val="20"/>
          <w:szCs w:val="20"/>
        </w:rPr>
        <w:t xml:space="preserve">Forgiveness is not an excuse. </w:t>
      </w:r>
      <w:r>
        <w:rPr>
          <w:rFonts w:ascii="Gill Sans MT" w:hAnsi="Gill Sans MT"/>
          <w:sz w:val="20"/>
          <w:szCs w:val="20"/>
        </w:rPr>
        <w:t xml:space="preserve">Forgiveness does not reclassify the offense from a sin to a mistake. Mistakes are excused. Sins are forgiven. Sometimes we resist forgiving because we do not want to ratify this perceived downgrade in the significance of the offense. Forgiveness is not a downgrade. Forgiveness inherently classifies an offense at the top level of wrongness. </w:t>
      </w:r>
    </w:p>
    <w:p w:rsidR="00A320DB" w:rsidP="00A320DB" w:rsidRDefault="00A320DB" w14:paraId="6F455FDA" w14:textId="0C142B01">
      <w:pPr>
        <w:pStyle w:val="NormalWeb"/>
        <w:ind w:left="720"/>
      </w:pPr>
      <w:r>
        <w:rPr>
          <w:rFonts w:ascii="Gill Sans MT" w:hAnsi="Gill Sans MT"/>
          <w:sz w:val="20"/>
          <w:szCs w:val="20"/>
        </w:rPr>
        <w:t>On the opposite side of making an excuse</w:t>
      </w:r>
      <w:r w:rsidR="006B6B0A">
        <w:rPr>
          <w:rFonts w:ascii="Gill Sans MT" w:hAnsi="Gill Sans MT"/>
          <w:sz w:val="20"/>
          <w:szCs w:val="20"/>
        </w:rPr>
        <w:t xml:space="preserve"> for your spouse’s sin is over-</w:t>
      </w:r>
      <w:r>
        <w:rPr>
          <w:rFonts w:ascii="Gill Sans MT" w:hAnsi="Gill Sans MT"/>
          <w:sz w:val="20"/>
          <w:szCs w:val="20"/>
        </w:rPr>
        <w:t xml:space="preserve">personalizing his/her sin. While your spouse’s sin was absolutely </w:t>
      </w:r>
      <w:r>
        <w:rPr>
          <w:rFonts w:hint="cs" w:ascii="Gill Sans MT,Italic" w:hAnsi="Gill Sans MT,Italic" w:cs="Gill Sans MT,Italic"/>
          <w:sz w:val="20"/>
          <w:szCs w:val="20"/>
        </w:rPr>
        <w:t xml:space="preserve">against </w:t>
      </w:r>
      <w:r>
        <w:rPr>
          <w:rFonts w:ascii="Gill Sans MT" w:hAnsi="Gill Sans MT"/>
          <w:sz w:val="20"/>
          <w:szCs w:val="20"/>
        </w:rPr>
        <w:t xml:space="preserve">you, it may or may not have been </w:t>
      </w:r>
      <w:r>
        <w:rPr>
          <w:rFonts w:hint="cs" w:ascii="Gill Sans MT,Italic" w:hAnsi="Gill Sans MT,Italic" w:cs="Gill Sans MT,Italic"/>
          <w:sz w:val="20"/>
          <w:szCs w:val="20"/>
        </w:rPr>
        <w:t xml:space="preserve">about </w:t>
      </w:r>
      <w:r>
        <w:rPr>
          <w:rFonts w:ascii="Gill Sans MT" w:hAnsi="Gill Sans MT"/>
          <w:sz w:val="20"/>
          <w:szCs w:val="20"/>
        </w:rPr>
        <w:t xml:space="preserve">you. As you seek to express forgiveness by not dwelling on your spouse’s sin, you may have to battle against validating each way your imagination can conceive that your spouse’s sin was “meant” to harm or insult you. </w:t>
      </w:r>
    </w:p>
    <w:p w:rsidR="00A320DB" w:rsidP="00785073" w:rsidRDefault="00A320DB" w14:paraId="537B2854" w14:textId="77777777">
      <w:pPr>
        <w:pStyle w:val="NormalWeb"/>
        <w:ind w:left="720"/>
      </w:pPr>
      <w:r>
        <w:rPr>
          <w:rFonts w:ascii="Symbol" w:hAnsi="Symbol" w:eastAsia="Symbol" w:cs="Symbol"/>
          <w:sz w:val="20"/>
          <w:szCs w:val="20"/>
        </w:rPr>
        <w:t>·</w:t>
      </w:r>
      <w:r>
        <w:rPr>
          <w:rFonts w:ascii="Symbol" w:hAnsi="Symbol"/>
          <w:sz w:val="20"/>
          <w:szCs w:val="20"/>
        </w:rPr>
        <w:t></w:t>
      </w:r>
      <w:r>
        <w:rPr>
          <w:rFonts w:ascii="Symbol"/>
          <w:sz w:val="20"/>
          <w:szCs w:val="20"/>
        </w:rPr>
        <w:t> </w:t>
      </w:r>
      <w:r>
        <w:rPr>
          <w:rFonts w:ascii="Gill Sans MT,Bold" w:hAnsi="Gill Sans MT,Bold"/>
          <w:sz w:val="20"/>
          <w:szCs w:val="20"/>
        </w:rPr>
        <w:t xml:space="preserve">Forgiveness is not forgetting or some kind of sentimental amnesia. </w:t>
      </w:r>
      <w:r>
        <w:rPr>
          <w:rFonts w:ascii="Gill Sans MT" w:hAnsi="Gill Sans MT"/>
          <w:sz w:val="20"/>
          <w:szCs w:val="20"/>
        </w:rPr>
        <w:t xml:space="preserve">Forgiveness is not the culmination of a journey but the commitment to complete a journey. Forgiving does not require a rush of warm emotions towards your spouse that are consistently stronger than the emotions of hurt you feel towards his/her sin. This conception would make forgiveness a state of being to achieve rather than a promise being given. </w:t>
      </w:r>
    </w:p>
    <w:p w:rsidR="00D03956" w:rsidP="00A320DB" w:rsidRDefault="00A320DB" w14:paraId="34251982" w14:textId="0E505AB5">
      <w:pPr>
        <w:pStyle w:val="NormalWeb"/>
        <w:ind w:left="720"/>
        <w:rPr>
          <w:rFonts w:ascii="Gill Sans MT" w:hAnsi="Gill Sans MT"/>
          <w:sz w:val="20"/>
          <w:szCs w:val="20"/>
        </w:rPr>
      </w:pPr>
      <w:r>
        <w:rPr>
          <w:rFonts w:ascii="Gill Sans MT" w:hAnsi="Gill Sans MT"/>
          <w:sz w:val="20"/>
          <w:szCs w:val="20"/>
        </w:rPr>
        <w:t xml:space="preserve">A </w:t>
      </w:r>
      <w:r w:rsidRPr="67B26805">
        <w:rPr>
          <w:rFonts w:ascii="Gill Sans MT" w:hAnsi="Gill Sans MT"/>
          <w:sz w:val="20"/>
          <w:szCs w:val="20"/>
        </w:rPr>
        <w:t>naï</w:t>
      </w:r>
      <w:r w:rsidRPr="67B26805">
        <w:rPr>
          <w:rFonts w:ascii="Arial" w:hAnsi="Arial" w:cs="Arial"/>
          <w:sz w:val="20"/>
          <w:szCs w:val="20"/>
        </w:rPr>
        <w:t>v</w:t>
      </w:r>
      <w:r w:rsidRPr="67B26805">
        <w:rPr>
          <w:rFonts w:ascii="Gill Sans MT" w:hAnsi="Gill Sans MT"/>
          <w:sz w:val="20"/>
          <w:szCs w:val="20"/>
        </w:rPr>
        <w:t>e</w:t>
      </w:r>
      <w:r>
        <w:rPr>
          <w:rFonts w:ascii="Gill Sans MT" w:hAnsi="Gill Sans MT"/>
          <w:sz w:val="20"/>
          <w:szCs w:val="20"/>
        </w:rPr>
        <w:t xml:space="preserve">-amnesia view of forgiveness implies that your spouse’s struggle with lust is over and that any future offense can/should be responded to without reference to past/forgiven sin. Forgiveness does mean that you will allow unclear facts to be examined before making accusations and that progress would be considered in determining how to respond to a relapse. </w:t>
      </w:r>
    </w:p>
    <w:p w:rsidR="00A320DB" w:rsidP="00A320DB" w:rsidRDefault="00A320DB" w14:paraId="0AA58790" w14:textId="1E8ECFF0">
      <w:pPr>
        <w:pStyle w:val="NormalWeb"/>
        <w:ind w:left="720"/>
      </w:pPr>
      <w:r>
        <w:rPr>
          <w:rFonts w:ascii="Gill Sans MT" w:hAnsi="Gill Sans MT"/>
          <w:sz w:val="20"/>
          <w:szCs w:val="20"/>
        </w:rPr>
        <w:t xml:space="preserve">So what does forgiveness mean you are committing to do with your memories, fears, and imagination? Forgiveness does not add anything new to how you respond to your memories, fears, and imagination that wisdom did not already advise before you forgave. </w:t>
      </w:r>
      <w:r w:rsidR="002A64A2">
        <w:rPr>
          <w:rFonts w:ascii="Gill Sans MT" w:hAnsi="Gill Sans MT"/>
          <w:sz w:val="20"/>
          <w:szCs w:val="20"/>
        </w:rPr>
        <w:t>F</w:t>
      </w:r>
      <w:r>
        <w:rPr>
          <w:rFonts w:ascii="Gill Sans MT" w:hAnsi="Gill Sans MT"/>
          <w:sz w:val="20"/>
          <w:szCs w:val="20"/>
        </w:rPr>
        <w:t>orgiveness is not a com</w:t>
      </w:r>
      <w:r w:rsidR="006B6B0A">
        <w:rPr>
          <w:rFonts w:ascii="Gill Sans MT" w:hAnsi="Gill Sans MT"/>
          <w:sz w:val="20"/>
          <w:szCs w:val="20"/>
        </w:rPr>
        <w:t>mitment to become non-emotional</w:t>
      </w:r>
      <w:r>
        <w:rPr>
          <w:rFonts w:ascii="Gill Sans MT" w:hAnsi="Gill Sans MT"/>
          <w:sz w:val="20"/>
          <w:szCs w:val="20"/>
        </w:rPr>
        <w:t xml:space="preserve">; but honoringly emotional. </w:t>
      </w:r>
    </w:p>
    <w:p w:rsidR="00A320DB" w:rsidP="00785073" w:rsidRDefault="00A320DB" w14:paraId="0B4E46F4" w14:textId="03F1BD65">
      <w:pPr>
        <w:pStyle w:val="NormalWeb"/>
        <w:ind w:left="720"/>
      </w:pPr>
      <w:r>
        <w:rPr>
          <w:rFonts w:ascii="Symbol" w:hAnsi="Symbol" w:eastAsia="Symbol" w:cs="Symbol"/>
          <w:sz w:val="20"/>
          <w:szCs w:val="20"/>
        </w:rPr>
        <w:t>·</w:t>
      </w:r>
      <w:r>
        <w:rPr>
          <w:rFonts w:ascii="Symbol" w:hAnsi="Symbol"/>
          <w:sz w:val="20"/>
          <w:szCs w:val="20"/>
        </w:rPr>
        <w:t></w:t>
      </w:r>
      <w:r>
        <w:rPr>
          <w:rFonts w:ascii="Symbol"/>
          <w:sz w:val="20"/>
          <w:szCs w:val="20"/>
        </w:rPr>
        <w:t> </w:t>
      </w:r>
      <w:r>
        <w:rPr>
          <w:rFonts w:ascii="Gill Sans MT,Bold" w:hAnsi="Gill Sans MT,Bold"/>
          <w:sz w:val="20"/>
          <w:szCs w:val="20"/>
        </w:rPr>
        <w:t xml:space="preserve">Forgiveness is not trust or reconciliation. </w:t>
      </w:r>
      <w:r>
        <w:rPr>
          <w:rFonts w:ascii="Gill Sans MT" w:hAnsi="Gill Sans MT"/>
          <w:sz w:val="20"/>
          <w:szCs w:val="20"/>
        </w:rPr>
        <w:t>The next section will talk about the</w:t>
      </w:r>
      <w:r w:rsidR="00FC671C">
        <w:rPr>
          <w:rFonts w:ascii="Gill Sans MT" w:hAnsi="Gill Sans MT"/>
          <w:sz w:val="20"/>
          <w:szCs w:val="20"/>
        </w:rPr>
        <w:t xml:space="preserve"> process of restoring trust. But</w:t>
      </w:r>
      <w:r>
        <w:rPr>
          <w:rFonts w:ascii="Gill Sans MT" w:hAnsi="Gill Sans MT"/>
          <w:sz w:val="20"/>
          <w:szCs w:val="20"/>
        </w:rPr>
        <w:t xml:space="preserve"> for the moment, know that forgiving and trusting or forgiving and saying things are “back to normal,” are not the same thing. If you feel like you have to be “there yet” in order to forgive, then this belief will impair both your ability to forgive and progress towards restoring the marriage. </w:t>
      </w:r>
    </w:p>
    <w:p w:rsidR="00A320DB" w:rsidP="00A320DB" w:rsidRDefault="00A320DB" w14:paraId="5504B57D" w14:textId="518D7ECB">
      <w:pPr>
        <w:pStyle w:val="NormalWeb"/>
        <w:ind w:left="720"/>
      </w:pPr>
      <w:r>
        <w:rPr>
          <w:rFonts w:ascii="Gill Sans MT,Bold" w:hAnsi="Gill Sans MT,Bold"/>
          <w:sz w:val="20"/>
          <w:szCs w:val="20"/>
        </w:rPr>
        <w:t xml:space="preserve">Read Ephesians 4:31-32. </w:t>
      </w:r>
      <w:r>
        <w:rPr>
          <w:rFonts w:ascii="Gill Sans MT" w:hAnsi="Gill Sans MT"/>
          <w:sz w:val="20"/>
          <w:szCs w:val="20"/>
        </w:rPr>
        <w:t>This passage describes where you should be at this stage in the process. There should be a commitment to put away “all bitterness and wrath and anger and clamor and slander (v. 31).” Forgiveness is when you make this commitment, not the declaration of its completion. After reading this section on forgiveness in light of the journey you have been on, how do you understand the phrase “forgiving one another, as God in Christ forgave you (v. 32)”</w:t>
      </w:r>
      <w:r w:rsidR="009360A0">
        <w:rPr>
          <w:rFonts w:ascii="Gill Sans MT" w:hAnsi="Gill Sans MT"/>
          <w:sz w:val="20"/>
          <w:szCs w:val="20"/>
        </w:rPr>
        <w:t>?</w:t>
      </w:r>
    </w:p>
    <w:p w:rsidR="00A307AA" w:rsidP="006C64CE" w:rsidRDefault="00A320DB" w14:paraId="233DF875" w14:textId="3409BA96">
      <w:pPr>
        <w:pStyle w:val="NormalWeb"/>
      </w:pPr>
      <w:r>
        <w:rPr>
          <w:rFonts w:ascii="Gill Sans MT" w:hAnsi="Gill Sans MT"/>
          <w:sz w:val="20"/>
          <w:szCs w:val="20"/>
        </w:rPr>
        <w:t xml:space="preserve">What is different in how you view your forgiveness from God? What is different about what you believe God is asking of you towards others? </w:t>
      </w:r>
      <w:r w:rsidR="00785073">
        <w:t>____________________________________________________________________________________________________________________________________________________________</w:t>
      </w:r>
    </w:p>
    <w:sectPr w:rsidR="00A307AA" w:rsidSect="00B84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Bold">
    <w:altName w:val="Segoe UI Semibold"/>
    <w:charset w:val="00"/>
    <w:family w:val="swiss"/>
    <w:pitch w:val="variable"/>
    <w:sig w:usb0="00000001" w:usb1="5000004A" w:usb2="00000000" w:usb3="00000000" w:csb0="00000005" w:csb1="00000000"/>
  </w:font>
  <w:font w:name="Gill Sans MT">
    <w:altName w:val="Bahnschrift Light"/>
    <w:charset w:val="00"/>
    <w:family w:val="swiss"/>
    <w:pitch w:val="variable"/>
    <w:sig w:usb0="00000007" w:usb1="00000000" w:usb2="00000000" w:usb3="00000000" w:csb0="00000003" w:csb1="00000000"/>
  </w:font>
  <w:font w:name="Gill Sans MT,Italic">
    <w:altName w:val="Segoe UI"/>
    <w:charset w:val="B1"/>
    <w:family w:val="swiss"/>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519F"/>
    <w:multiLevelType w:val="multilevel"/>
    <w:tmpl w:val="04FA4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0111000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0DB"/>
    <w:rsid w:val="0023676F"/>
    <w:rsid w:val="002651F2"/>
    <w:rsid w:val="002A64A2"/>
    <w:rsid w:val="003C0356"/>
    <w:rsid w:val="004B6A75"/>
    <w:rsid w:val="00560212"/>
    <w:rsid w:val="006401F0"/>
    <w:rsid w:val="006B6B0A"/>
    <w:rsid w:val="006C64CE"/>
    <w:rsid w:val="00767241"/>
    <w:rsid w:val="00785073"/>
    <w:rsid w:val="007B7559"/>
    <w:rsid w:val="009360A0"/>
    <w:rsid w:val="009D190D"/>
    <w:rsid w:val="00A307AA"/>
    <w:rsid w:val="00A320DB"/>
    <w:rsid w:val="00B840AC"/>
    <w:rsid w:val="00C527C5"/>
    <w:rsid w:val="00D03956"/>
    <w:rsid w:val="00D56635"/>
    <w:rsid w:val="00E92742"/>
    <w:rsid w:val="00FC671C"/>
    <w:rsid w:val="26328E94"/>
    <w:rsid w:val="3C2F3303"/>
    <w:rsid w:val="3D928E78"/>
    <w:rsid w:val="406D3EDE"/>
    <w:rsid w:val="67B26805"/>
    <w:rsid w:val="6CF7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C274"/>
  <w15:docId w15:val="{0E7B07A1-8C32-4CF6-B3FE-0A27BE5CF1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320DB"/>
    <w:pPr>
      <w:spacing w:before="100" w:beforeAutospacing="1" w:after="100" w:afterAutospacing="1"/>
    </w:pPr>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D56635"/>
    <w:rPr>
      <w:sz w:val="16"/>
      <w:szCs w:val="16"/>
    </w:rPr>
  </w:style>
  <w:style w:type="paragraph" w:styleId="CommentText">
    <w:name w:val="annotation text"/>
    <w:basedOn w:val="Normal"/>
    <w:link w:val="CommentTextChar"/>
    <w:uiPriority w:val="99"/>
    <w:unhideWhenUsed/>
    <w:rsid w:val="00D56635"/>
    <w:rPr>
      <w:sz w:val="20"/>
      <w:szCs w:val="20"/>
    </w:rPr>
  </w:style>
  <w:style w:type="character" w:styleId="CommentTextChar" w:customStyle="1">
    <w:name w:val="Comment Text Char"/>
    <w:basedOn w:val="DefaultParagraphFont"/>
    <w:link w:val="CommentText"/>
    <w:uiPriority w:val="99"/>
    <w:rsid w:val="00D56635"/>
    <w:rPr>
      <w:sz w:val="20"/>
      <w:szCs w:val="20"/>
    </w:rPr>
  </w:style>
  <w:style w:type="paragraph" w:styleId="CommentSubject">
    <w:name w:val="annotation subject"/>
    <w:basedOn w:val="CommentText"/>
    <w:next w:val="CommentText"/>
    <w:link w:val="CommentSubjectChar"/>
    <w:uiPriority w:val="99"/>
    <w:semiHidden/>
    <w:unhideWhenUsed/>
    <w:rsid w:val="00D56635"/>
    <w:rPr>
      <w:b/>
      <w:bCs/>
    </w:rPr>
  </w:style>
  <w:style w:type="character" w:styleId="CommentSubjectChar" w:customStyle="1">
    <w:name w:val="Comment Subject Char"/>
    <w:basedOn w:val="CommentTextChar"/>
    <w:link w:val="CommentSubject"/>
    <w:uiPriority w:val="99"/>
    <w:semiHidden/>
    <w:rsid w:val="00D56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5918">
      <w:bodyDiv w:val="1"/>
      <w:marLeft w:val="0"/>
      <w:marRight w:val="0"/>
      <w:marTop w:val="0"/>
      <w:marBottom w:val="0"/>
      <w:divBdr>
        <w:top w:val="none" w:sz="0" w:space="0" w:color="auto"/>
        <w:left w:val="none" w:sz="0" w:space="0" w:color="auto"/>
        <w:bottom w:val="none" w:sz="0" w:space="0" w:color="auto"/>
        <w:right w:val="none" w:sz="0" w:space="0" w:color="auto"/>
      </w:divBdr>
      <w:divsChild>
        <w:div w:id="21253753">
          <w:marLeft w:val="0"/>
          <w:marRight w:val="0"/>
          <w:marTop w:val="0"/>
          <w:marBottom w:val="0"/>
          <w:divBdr>
            <w:top w:val="none" w:sz="0" w:space="0" w:color="auto"/>
            <w:left w:val="none" w:sz="0" w:space="0" w:color="auto"/>
            <w:bottom w:val="none" w:sz="0" w:space="0" w:color="auto"/>
            <w:right w:val="none" w:sz="0" w:space="0" w:color="auto"/>
          </w:divBdr>
          <w:divsChild>
            <w:div w:id="5834719">
              <w:marLeft w:val="0"/>
              <w:marRight w:val="0"/>
              <w:marTop w:val="0"/>
              <w:marBottom w:val="0"/>
              <w:divBdr>
                <w:top w:val="none" w:sz="0" w:space="0" w:color="auto"/>
                <w:left w:val="none" w:sz="0" w:space="0" w:color="auto"/>
                <w:bottom w:val="none" w:sz="0" w:space="0" w:color="auto"/>
                <w:right w:val="none" w:sz="0" w:space="0" w:color="auto"/>
              </w:divBdr>
              <w:divsChild>
                <w:div w:id="2059010695">
                  <w:marLeft w:val="0"/>
                  <w:marRight w:val="0"/>
                  <w:marTop w:val="0"/>
                  <w:marBottom w:val="0"/>
                  <w:divBdr>
                    <w:top w:val="none" w:sz="0" w:space="0" w:color="auto"/>
                    <w:left w:val="none" w:sz="0" w:space="0" w:color="auto"/>
                    <w:bottom w:val="none" w:sz="0" w:space="0" w:color="auto"/>
                    <w:right w:val="none" w:sz="0" w:space="0" w:color="auto"/>
                  </w:divBdr>
                </w:div>
              </w:divsChild>
            </w:div>
            <w:div w:id="676228420">
              <w:marLeft w:val="0"/>
              <w:marRight w:val="0"/>
              <w:marTop w:val="0"/>
              <w:marBottom w:val="0"/>
              <w:divBdr>
                <w:top w:val="none" w:sz="0" w:space="0" w:color="auto"/>
                <w:left w:val="none" w:sz="0" w:space="0" w:color="auto"/>
                <w:bottom w:val="none" w:sz="0" w:space="0" w:color="auto"/>
                <w:right w:val="none" w:sz="0" w:space="0" w:color="auto"/>
              </w:divBdr>
              <w:divsChild>
                <w:div w:id="4506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5213">
          <w:marLeft w:val="0"/>
          <w:marRight w:val="0"/>
          <w:marTop w:val="0"/>
          <w:marBottom w:val="0"/>
          <w:divBdr>
            <w:top w:val="none" w:sz="0" w:space="0" w:color="auto"/>
            <w:left w:val="none" w:sz="0" w:space="0" w:color="auto"/>
            <w:bottom w:val="none" w:sz="0" w:space="0" w:color="auto"/>
            <w:right w:val="none" w:sz="0" w:space="0" w:color="auto"/>
          </w:divBdr>
          <w:divsChild>
            <w:div w:id="833568470">
              <w:marLeft w:val="0"/>
              <w:marRight w:val="0"/>
              <w:marTop w:val="0"/>
              <w:marBottom w:val="0"/>
              <w:divBdr>
                <w:top w:val="none" w:sz="0" w:space="0" w:color="auto"/>
                <w:left w:val="none" w:sz="0" w:space="0" w:color="auto"/>
                <w:bottom w:val="none" w:sz="0" w:space="0" w:color="auto"/>
                <w:right w:val="none" w:sz="0" w:space="0" w:color="auto"/>
              </w:divBdr>
              <w:divsChild>
                <w:div w:id="130103928">
                  <w:marLeft w:val="0"/>
                  <w:marRight w:val="0"/>
                  <w:marTop w:val="0"/>
                  <w:marBottom w:val="0"/>
                  <w:divBdr>
                    <w:top w:val="none" w:sz="0" w:space="0" w:color="auto"/>
                    <w:left w:val="none" w:sz="0" w:space="0" w:color="auto"/>
                    <w:bottom w:val="none" w:sz="0" w:space="0" w:color="auto"/>
                    <w:right w:val="none" w:sz="0" w:space="0" w:color="auto"/>
                  </w:divBdr>
                </w:div>
              </w:divsChild>
            </w:div>
            <w:div w:id="1137990511">
              <w:marLeft w:val="0"/>
              <w:marRight w:val="0"/>
              <w:marTop w:val="0"/>
              <w:marBottom w:val="0"/>
              <w:divBdr>
                <w:top w:val="none" w:sz="0" w:space="0" w:color="auto"/>
                <w:left w:val="none" w:sz="0" w:space="0" w:color="auto"/>
                <w:bottom w:val="none" w:sz="0" w:space="0" w:color="auto"/>
                <w:right w:val="none" w:sz="0" w:space="0" w:color="auto"/>
              </w:divBdr>
              <w:divsChild>
                <w:div w:id="752704548">
                  <w:marLeft w:val="0"/>
                  <w:marRight w:val="0"/>
                  <w:marTop w:val="0"/>
                  <w:marBottom w:val="0"/>
                  <w:divBdr>
                    <w:top w:val="none" w:sz="0" w:space="0" w:color="auto"/>
                    <w:left w:val="none" w:sz="0" w:space="0" w:color="auto"/>
                    <w:bottom w:val="none" w:sz="0" w:space="0" w:color="auto"/>
                    <w:right w:val="none" w:sz="0" w:space="0" w:color="auto"/>
                  </w:divBdr>
                </w:div>
                <w:div w:id="19285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8139">
          <w:marLeft w:val="0"/>
          <w:marRight w:val="0"/>
          <w:marTop w:val="0"/>
          <w:marBottom w:val="0"/>
          <w:divBdr>
            <w:top w:val="none" w:sz="0" w:space="0" w:color="auto"/>
            <w:left w:val="none" w:sz="0" w:space="0" w:color="auto"/>
            <w:bottom w:val="none" w:sz="0" w:space="0" w:color="auto"/>
            <w:right w:val="none" w:sz="0" w:space="0" w:color="auto"/>
          </w:divBdr>
          <w:divsChild>
            <w:div w:id="1356888609">
              <w:marLeft w:val="0"/>
              <w:marRight w:val="0"/>
              <w:marTop w:val="0"/>
              <w:marBottom w:val="0"/>
              <w:divBdr>
                <w:top w:val="none" w:sz="0" w:space="0" w:color="auto"/>
                <w:left w:val="none" w:sz="0" w:space="0" w:color="auto"/>
                <w:bottom w:val="none" w:sz="0" w:space="0" w:color="auto"/>
                <w:right w:val="none" w:sz="0" w:space="0" w:color="auto"/>
              </w:divBdr>
              <w:divsChild>
                <w:div w:id="16666788">
                  <w:marLeft w:val="0"/>
                  <w:marRight w:val="0"/>
                  <w:marTop w:val="0"/>
                  <w:marBottom w:val="0"/>
                  <w:divBdr>
                    <w:top w:val="none" w:sz="0" w:space="0" w:color="auto"/>
                    <w:left w:val="none" w:sz="0" w:space="0" w:color="auto"/>
                    <w:bottom w:val="none" w:sz="0" w:space="0" w:color="auto"/>
                    <w:right w:val="none" w:sz="0" w:space="0" w:color="auto"/>
                  </w:divBdr>
                </w:div>
              </w:divsChild>
            </w:div>
            <w:div w:id="1412117054">
              <w:marLeft w:val="0"/>
              <w:marRight w:val="0"/>
              <w:marTop w:val="0"/>
              <w:marBottom w:val="0"/>
              <w:divBdr>
                <w:top w:val="none" w:sz="0" w:space="0" w:color="auto"/>
                <w:left w:val="none" w:sz="0" w:space="0" w:color="auto"/>
                <w:bottom w:val="none" w:sz="0" w:space="0" w:color="auto"/>
                <w:right w:val="none" w:sz="0" w:space="0" w:color="auto"/>
              </w:divBdr>
              <w:divsChild>
                <w:div w:id="34160476">
                  <w:marLeft w:val="0"/>
                  <w:marRight w:val="0"/>
                  <w:marTop w:val="0"/>
                  <w:marBottom w:val="0"/>
                  <w:divBdr>
                    <w:top w:val="none" w:sz="0" w:space="0" w:color="auto"/>
                    <w:left w:val="none" w:sz="0" w:space="0" w:color="auto"/>
                    <w:bottom w:val="none" w:sz="0" w:space="0" w:color="auto"/>
                    <w:right w:val="none" w:sz="0" w:space="0" w:color="auto"/>
                  </w:divBdr>
                </w:div>
                <w:div w:id="2001424306">
                  <w:marLeft w:val="0"/>
                  <w:marRight w:val="0"/>
                  <w:marTop w:val="0"/>
                  <w:marBottom w:val="0"/>
                  <w:divBdr>
                    <w:top w:val="none" w:sz="0" w:space="0" w:color="auto"/>
                    <w:left w:val="none" w:sz="0" w:space="0" w:color="auto"/>
                    <w:bottom w:val="none" w:sz="0" w:space="0" w:color="auto"/>
                    <w:right w:val="none" w:sz="0" w:space="0" w:color="auto"/>
                  </w:divBdr>
                </w:div>
              </w:divsChild>
            </w:div>
            <w:div w:id="1526868356">
              <w:marLeft w:val="0"/>
              <w:marRight w:val="0"/>
              <w:marTop w:val="0"/>
              <w:marBottom w:val="0"/>
              <w:divBdr>
                <w:top w:val="none" w:sz="0" w:space="0" w:color="auto"/>
                <w:left w:val="none" w:sz="0" w:space="0" w:color="auto"/>
                <w:bottom w:val="none" w:sz="0" w:space="0" w:color="auto"/>
                <w:right w:val="none" w:sz="0" w:space="0" w:color="auto"/>
              </w:divBdr>
              <w:divsChild>
                <w:div w:id="1396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a00c37-9730-4ac2-a137-b61f1797a599">
      <UserInfo>
        <DisplayName>Emily Dempster</DisplayName>
        <AccountId>433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8016FBBAC1440A62ED2E9772F3272" ma:contentTypeVersion="12" ma:contentTypeDescription="Create a new document." ma:contentTypeScope="" ma:versionID="056aba0712baf7ecbb437ce131871f07">
  <xsd:schema xmlns:xsd="http://www.w3.org/2001/XMLSchema" xmlns:xs="http://www.w3.org/2001/XMLSchema" xmlns:p="http://schemas.microsoft.com/office/2006/metadata/properties" xmlns:ns2="8056e473-bcff-4203-8995-a4e3c70ea164" xmlns:ns3="5da00c37-9730-4ac2-a137-b61f1797a599" targetNamespace="http://schemas.microsoft.com/office/2006/metadata/properties" ma:root="true" ma:fieldsID="2ed9027671a3e0791cdc26a525b422c1" ns2:_="" ns3:_="">
    <xsd:import namespace="8056e473-bcff-4203-8995-a4e3c70ea164"/>
    <xsd:import namespace="5da00c37-9730-4ac2-a137-b61f1797a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6e473-bcff-4203-8995-a4e3c70ea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a00c37-9730-4ac2-a137-b61f1797a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FB9A6-FC17-438A-BC72-6D2B07761862}">
  <ds:schemaRefs>
    <ds:schemaRef ds:uri="http://schemas.microsoft.com/office/2006/metadata/properties"/>
    <ds:schemaRef ds:uri="http://schemas.microsoft.com/office/infopath/2007/PartnerControls"/>
    <ds:schemaRef ds:uri="5da00c37-9730-4ac2-a137-b61f1797a599"/>
  </ds:schemaRefs>
</ds:datastoreItem>
</file>

<file path=customXml/itemProps2.xml><?xml version="1.0" encoding="utf-8"?>
<ds:datastoreItem xmlns:ds="http://schemas.openxmlformats.org/officeDocument/2006/customXml" ds:itemID="{3AF48AA9-D0D1-4075-9918-D12897191415}">
  <ds:schemaRefs>
    <ds:schemaRef ds:uri="http://schemas.microsoft.com/sharepoint/v3/contenttype/forms"/>
  </ds:schemaRefs>
</ds:datastoreItem>
</file>

<file path=customXml/itemProps3.xml><?xml version="1.0" encoding="utf-8"?>
<ds:datastoreItem xmlns:ds="http://schemas.openxmlformats.org/officeDocument/2006/customXml" ds:itemID="{609404CA-8B0C-4B14-BD1B-E82026701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6e473-bcff-4203-8995-a4e3c70ea164"/>
    <ds:schemaRef ds:uri="5da00c37-9730-4ac2-a137-b61f1797a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1181</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Dempster</dc:creator>
  <cp:keywords/>
  <dc:description/>
  <cp:lastModifiedBy>Shane Moore</cp:lastModifiedBy>
  <cp:revision>18</cp:revision>
  <dcterms:created xsi:type="dcterms:W3CDTF">2022-03-30T13:25:00Z</dcterms:created>
  <dcterms:modified xsi:type="dcterms:W3CDTF">2022-05-31T18:42:00Z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0x0101002558016FBBAC1440A62ED2E9772F3272</vt:lpwstr>
  </property>
</Properties>
</file>